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B201" w14:textId="16848A1C" w:rsidR="00A84499" w:rsidRPr="00E57307" w:rsidRDefault="00630ADE" w:rsidP="00EF3D83">
      <w:pPr>
        <w:rPr>
          <w:rFonts w:ascii="Arial" w:hAnsi="Arial"/>
          <w:b/>
          <w:sz w:val="40"/>
          <w:szCs w:val="40"/>
        </w:rPr>
      </w:pPr>
      <w:r w:rsidRPr="00BB01F9">
        <w:rPr>
          <w:rFonts w:ascii="Arial" w:hAnsi="Arial"/>
          <w:b/>
          <w:sz w:val="40"/>
          <w:szCs w:val="40"/>
        </w:rPr>
        <w:t xml:space="preserve">After School Club </w:t>
      </w:r>
      <w:r w:rsidR="00BB01F9">
        <w:rPr>
          <w:rFonts w:ascii="Arial" w:hAnsi="Arial"/>
          <w:b/>
          <w:sz w:val="40"/>
          <w:szCs w:val="40"/>
        </w:rPr>
        <w:t>&amp;</w:t>
      </w:r>
      <w:r w:rsidRPr="00BB01F9">
        <w:rPr>
          <w:rFonts w:ascii="Arial" w:hAnsi="Arial"/>
          <w:b/>
          <w:sz w:val="40"/>
          <w:szCs w:val="40"/>
        </w:rPr>
        <w:t xml:space="preserve"> Holiday Play Schemes</w:t>
      </w:r>
    </w:p>
    <w:p w14:paraId="3D7516EB" w14:textId="77777777" w:rsidR="00134B89" w:rsidRDefault="00134B89" w:rsidP="00BB01F9">
      <w:pPr>
        <w:jc w:val="center"/>
        <w:rPr>
          <w:rFonts w:ascii="Arial" w:hAnsi="Arial"/>
          <w:b/>
          <w:sz w:val="28"/>
          <w:szCs w:val="28"/>
        </w:rPr>
      </w:pPr>
    </w:p>
    <w:p w14:paraId="2C28C8C7" w14:textId="65415288" w:rsidR="00A84499" w:rsidRPr="00A84499" w:rsidRDefault="00134B89" w:rsidP="00BB01F9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FEE</w:t>
      </w:r>
      <w:r w:rsidR="00A84499" w:rsidRPr="00A84499">
        <w:rPr>
          <w:rFonts w:ascii="Arial" w:hAnsi="Arial"/>
          <w:b/>
          <w:sz w:val="28"/>
          <w:szCs w:val="28"/>
        </w:rPr>
        <w:t xml:space="preserve"> RATES</w:t>
      </w: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3376"/>
        <w:gridCol w:w="957"/>
        <w:gridCol w:w="3007"/>
        <w:gridCol w:w="957"/>
        <w:gridCol w:w="1343"/>
      </w:tblGrid>
      <w:tr w:rsidR="00A84499" w:rsidRPr="00A84499" w14:paraId="002179FF" w14:textId="77777777" w:rsidTr="005B056D">
        <w:trPr>
          <w:trHeight w:val="402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CE11FA" w14:textId="77777777" w:rsidR="00A84499" w:rsidRPr="00A84499" w:rsidRDefault="00A84499" w:rsidP="00A8449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8449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After School club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946A07" w14:textId="77777777" w:rsidR="00A84499" w:rsidRPr="00A84499" w:rsidRDefault="00A84499" w:rsidP="00A8449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8449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Daily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B46FF3" w14:textId="77777777" w:rsidR="00A84499" w:rsidRPr="00A84499" w:rsidRDefault="00A84499" w:rsidP="00A8449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8449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Holiday Playscheme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379C36" w14:textId="77777777" w:rsidR="00A84499" w:rsidRPr="00A84499" w:rsidRDefault="00A84499" w:rsidP="00A8449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8449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Daily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70A2C6" w14:textId="77777777" w:rsidR="00A84499" w:rsidRPr="00A84499" w:rsidRDefault="00A84499" w:rsidP="00A8449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8449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Weekly </w:t>
            </w:r>
          </w:p>
        </w:tc>
      </w:tr>
      <w:tr w:rsidR="00A84499" w:rsidRPr="00A84499" w14:paraId="49D94F7A" w14:textId="77777777" w:rsidTr="005B056D">
        <w:trPr>
          <w:trHeight w:val="402"/>
          <w:jc w:val="center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51ECFA" w14:textId="77777777" w:rsidR="00A84499" w:rsidRPr="00A84499" w:rsidRDefault="00A84499" w:rsidP="00A8449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4499">
              <w:rPr>
                <w:rFonts w:ascii="Arial" w:eastAsia="Times New Roman" w:hAnsi="Arial" w:cs="Arial"/>
                <w:color w:val="000000"/>
                <w:lang w:eastAsia="en-GB"/>
              </w:rPr>
              <w:t xml:space="preserve">Standard rate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FCF549" w14:textId="210AFBC6" w:rsidR="00A84499" w:rsidRPr="00A84499" w:rsidRDefault="00A84499" w:rsidP="00A8449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4499">
              <w:rPr>
                <w:rFonts w:ascii="Arial" w:eastAsia="Times New Roman" w:hAnsi="Arial" w:cs="Arial"/>
                <w:color w:val="000000"/>
                <w:lang w:eastAsia="en-GB"/>
              </w:rPr>
              <w:t>£1</w:t>
            </w:r>
            <w:r w:rsidR="00533EE8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5AB7CE" w14:textId="77777777" w:rsidR="00A84499" w:rsidRPr="00A84499" w:rsidRDefault="00A84499" w:rsidP="00A8449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4499">
              <w:rPr>
                <w:rFonts w:ascii="Arial" w:eastAsia="Times New Roman" w:hAnsi="Arial" w:cs="Arial"/>
                <w:color w:val="000000"/>
                <w:lang w:eastAsia="en-GB"/>
              </w:rPr>
              <w:t>Standard rate (per child)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4A1BDA" w14:textId="0F80CC79" w:rsidR="00A84499" w:rsidRPr="00A84499" w:rsidRDefault="00A84499" w:rsidP="00A8449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4499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A71EE0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  <w:r w:rsidR="005D7DEC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  <w:r w:rsidRPr="00A84499">
              <w:rPr>
                <w:rFonts w:ascii="Arial" w:eastAsia="Times New Roman" w:hAnsi="Arial" w:cs="Arial"/>
                <w:color w:val="000000"/>
                <w:lang w:eastAsia="en-GB"/>
              </w:rPr>
              <w:t>.00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B2EA5" w14:textId="290BD4F2" w:rsidR="00A84499" w:rsidRPr="00A84499" w:rsidRDefault="00A84499" w:rsidP="00A8449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4499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7F294A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5D7DEC">
              <w:rPr>
                <w:rFonts w:ascii="Arial" w:eastAsia="Times New Roman" w:hAnsi="Arial" w:cs="Arial"/>
                <w:color w:val="000000"/>
                <w:lang w:eastAsia="en-GB"/>
              </w:rPr>
              <w:t>50</w:t>
            </w:r>
          </w:p>
        </w:tc>
      </w:tr>
      <w:tr w:rsidR="00A12233" w:rsidRPr="00A84499" w14:paraId="48A4CB15" w14:textId="77777777" w:rsidTr="005B056D">
        <w:trPr>
          <w:trHeight w:val="402"/>
          <w:jc w:val="center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C6989C9" w14:textId="6C9D3C38" w:rsidR="00A12233" w:rsidRPr="00A84499" w:rsidRDefault="00A12233" w:rsidP="00A8449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Subsidi</w:t>
            </w:r>
            <w:r w:rsidR="00533EE8">
              <w:rPr>
                <w:rFonts w:ascii="Arial" w:eastAsia="Times New Roman" w:hAnsi="Arial" w:cs="Arial"/>
                <w:color w:val="000000"/>
                <w:lang w:eastAsia="en-GB"/>
              </w:rPr>
              <w:t>sed Rate</w:t>
            </w:r>
            <w:r w:rsidR="007F294A">
              <w:rPr>
                <w:rFonts w:ascii="Arial" w:eastAsia="Times New Roman" w:hAnsi="Arial" w:cs="Arial"/>
                <w:color w:val="000000"/>
                <w:lang w:eastAsia="en-GB"/>
              </w:rPr>
              <w:t>*</w:t>
            </w:r>
            <w:r w:rsidR="00533EE8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7D7BBFC" w14:textId="2D6FD4C3" w:rsidR="00A12233" w:rsidRPr="00A84499" w:rsidRDefault="00533EE8" w:rsidP="00A8449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A5395D5" w14:textId="49DDE096" w:rsidR="00A12233" w:rsidRPr="00A84499" w:rsidRDefault="00A12233" w:rsidP="00A8449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4499">
              <w:rPr>
                <w:rFonts w:ascii="Arial" w:eastAsia="Times New Roman" w:hAnsi="Arial" w:cs="Arial"/>
                <w:color w:val="000000"/>
                <w:lang w:eastAsia="en-GB"/>
              </w:rPr>
              <w:t>Premium rate (</w:t>
            </w:r>
            <w:proofErr w:type="spellStart"/>
            <w:proofErr w:type="gramStart"/>
            <w:r w:rsidRPr="00A84499">
              <w:rPr>
                <w:rFonts w:ascii="Arial" w:eastAsia="Times New Roman" w:hAnsi="Arial" w:cs="Arial"/>
                <w:color w:val="000000"/>
                <w:lang w:eastAsia="en-GB"/>
              </w:rPr>
              <w:t>non Islington</w:t>
            </w:r>
            <w:proofErr w:type="spellEnd"/>
            <w:proofErr w:type="gramEnd"/>
            <w:r w:rsidRPr="00A84499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3A7B357" w14:textId="49F9202F" w:rsidR="00A12233" w:rsidRPr="00A84499" w:rsidRDefault="00A12233" w:rsidP="00A8449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4499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5D7DEC">
              <w:rPr>
                <w:rFonts w:ascii="Arial" w:eastAsia="Times New Roman" w:hAnsi="Arial" w:cs="Arial"/>
                <w:color w:val="000000"/>
                <w:lang w:eastAsia="en-GB"/>
              </w:rPr>
              <w:t>40</w:t>
            </w:r>
            <w:r w:rsidRPr="00A84499">
              <w:rPr>
                <w:rFonts w:ascii="Arial" w:eastAsia="Times New Roman" w:hAnsi="Arial" w:cs="Arial"/>
                <w:color w:val="000000"/>
                <w:lang w:eastAsia="en-GB"/>
              </w:rPr>
              <w:t>.00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397FBD5" w14:textId="2AD9B209" w:rsidR="00A12233" w:rsidRPr="00A84499" w:rsidRDefault="00A12233" w:rsidP="00A8449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4499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5D7DEC">
              <w:rPr>
                <w:rFonts w:ascii="Arial" w:eastAsia="Times New Roman" w:hAnsi="Arial" w:cs="Arial"/>
                <w:color w:val="000000"/>
                <w:lang w:eastAsia="en-GB"/>
              </w:rPr>
              <w:t>200</w:t>
            </w:r>
          </w:p>
        </w:tc>
      </w:tr>
    </w:tbl>
    <w:p w14:paraId="06EECC67" w14:textId="77777777" w:rsidR="00A84499" w:rsidRDefault="00A84499" w:rsidP="00A84499">
      <w:pPr>
        <w:jc w:val="center"/>
        <w:rPr>
          <w:rFonts w:ascii="Arial" w:hAnsi="Arial"/>
          <w:b/>
          <w:sz w:val="28"/>
          <w:szCs w:val="28"/>
        </w:rPr>
      </w:pPr>
    </w:p>
    <w:p w14:paraId="314C3CE5" w14:textId="7DDF692A" w:rsidR="008B0DDA" w:rsidRPr="00797044" w:rsidRDefault="00F71B93" w:rsidP="008B0DDA">
      <w:pPr>
        <w:jc w:val="center"/>
        <w:rPr>
          <w:rFonts w:ascii="Arial" w:hAnsi="Arial" w:cs="Arial"/>
          <w:bCs/>
          <w:sz w:val="28"/>
          <w:szCs w:val="28"/>
        </w:rPr>
      </w:pPr>
      <w:r w:rsidRPr="00797044">
        <w:rPr>
          <w:rFonts w:ascii="Arial" w:hAnsi="Arial" w:cs="Arial"/>
          <w:bCs/>
          <w:sz w:val="28"/>
          <w:szCs w:val="28"/>
        </w:rPr>
        <w:t xml:space="preserve">CHEAPER CHILDCARE </w:t>
      </w:r>
      <w:r w:rsidR="00361AFE">
        <w:rPr>
          <w:rFonts w:ascii="Arial" w:hAnsi="Arial" w:cs="Arial"/>
          <w:bCs/>
          <w:sz w:val="28"/>
          <w:szCs w:val="28"/>
        </w:rPr>
        <w:t>FOR</w:t>
      </w:r>
      <w:r w:rsidRPr="00797044">
        <w:rPr>
          <w:rFonts w:ascii="Arial" w:hAnsi="Arial" w:cs="Arial"/>
          <w:bCs/>
          <w:sz w:val="28"/>
          <w:szCs w:val="28"/>
        </w:rPr>
        <w:t xml:space="preserve"> WORKING FAMILIES</w:t>
      </w:r>
      <w:r w:rsidR="00361AFE">
        <w:rPr>
          <w:rFonts w:ascii="Arial" w:hAnsi="Arial" w:cs="Arial"/>
          <w:bCs/>
          <w:sz w:val="28"/>
          <w:szCs w:val="28"/>
        </w:rPr>
        <w:t xml:space="preserve"> ON LOW INCOME</w:t>
      </w:r>
    </w:p>
    <w:p w14:paraId="54C8E499" w14:textId="77777777" w:rsidR="008B0DDA" w:rsidRPr="004C1B54" w:rsidRDefault="008B0DDA" w:rsidP="008B0DD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C1B54">
        <w:rPr>
          <w:rFonts w:ascii="Arial" w:hAnsi="Arial" w:cs="Arial"/>
          <w:b/>
          <w:bCs/>
          <w:sz w:val="24"/>
          <w:szCs w:val="24"/>
          <w:u w:val="single"/>
        </w:rPr>
        <w:t>AFTER SCHOOL CLUB</w:t>
      </w:r>
    </w:p>
    <w:p w14:paraId="3BDD968B" w14:textId="6B2DC807" w:rsidR="00F12E62" w:rsidRPr="004C1B54" w:rsidRDefault="00F12E62" w:rsidP="008B0DDA">
      <w:pPr>
        <w:jc w:val="both"/>
        <w:rPr>
          <w:rFonts w:ascii="Arial" w:eastAsia="Arial" w:hAnsi="Arial" w:cs="Arial"/>
          <w:sz w:val="24"/>
          <w:szCs w:val="24"/>
        </w:rPr>
      </w:pPr>
      <w:r w:rsidRPr="004C1B54">
        <w:rPr>
          <w:rFonts w:ascii="Arial" w:eastAsia="Arial" w:hAnsi="Arial" w:cs="Arial"/>
          <w:sz w:val="24"/>
          <w:szCs w:val="24"/>
        </w:rPr>
        <w:t xml:space="preserve">We collect from Tufnell Park and Hungerford Schools </w:t>
      </w:r>
      <w:r w:rsidR="008B0142" w:rsidRPr="004C1B54">
        <w:rPr>
          <w:rFonts w:ascii="Arial" w:eastAsia="Arial" w:hAnsi="Arial" w:cs="Arial"/>
          <w:sz w:val="24"/>
          <w:szCs w:val="24"/>
        </w:rPr>
        <w:t xml:space="preserve">at end of school day.  You collect your child, by 6pm </w:t>
      </w:r>
      <w:r w:rsidR="00732A68" w:rsidRPr="004C1B54">
        <w:rPr>
          <w:rFonts w:ascii="Arial" w:eastAsia="Arial" w:hAnsi="Arial" w:cs="Arial"/>
          <w:sz w:val="24"/>
          <w:szCs w:val="24"/>
        </w:rPr>
        <w:t>from Hilldrop Community Centre.  Note that late collection fees apply for every minute past 6pm</w:t>
      </w:r>
      <w:r w:rsidR="000A26C4" w:rsidRPr="004C1B54">
        <w:rPr>
          <w:rFonts w:ascii="Arial" w:eastAsia="Arial" w:hAnsi="Arial" w:cs="Arial"/>
          <w:sz w:val="24"/>
          <w:szCs w:val="24"/>
        </w:rPr>
        <w:t>.</w:t>
      </w:r>
    </w:p>
    <w:p w14:paraId="39F69F65" w14:textId="15D8DE87" w:rsidR="008B0DDA" w:rsidRPr="004C1B54" w:rsidRDefault="007F294A" w:rsidP="008B0DDA">
      <w:pPr>
        <w:jc w:val="both"/>
        <w:rPr>
          <w:rFonts w:ascii="Arial" w:eastAsia="Arial" w:hAnsi="Arial" w:cs="Arial"/>
          <w:color w:val="24303B"/>
          <w:sz w:val="24"/>
          <w:szCs w:val="24"/>
        </w:rPr>
      </w:pPr>
      <w:r w:rsidRPr="004C1B54">
        <w:rPr>
          <w:rFonts w:ascii="Arial" w:eastAsia="Arial" w:hAnsi="Arial" w:cs="Arial"/>
          <w:sz w:val="24"/>
          <w:szCs w:val="24"/>
        </w:rPr>
        <w:t>*</w:t>
      </w:r>
      <w:r w:rsidR="008B0DDA" w:rsidRPr="004C1B54">
        <w:rPr>
          <w:rFonts w:ascii="Arial" w:eastAsia="Arial" w:hAnsi="Arial" w:cs="Arial"/>
          <w:sz w:val="24"/>
          <w:szCs w:val="24"/>
        </w:rPr>
        <w:t xml:space="preserve">From January 2023 Islington households with an income of up to £34,999 are eligible for a daily </w:t>
      </w:r>
      <w:r w:rsidR="008B0DDA" w:rsidRPr="004C1B54">
        <w:rPr>
          <w:rFonts w:ascii="Arial" w:eastAsia="Arial" w:hAnsi="Arial" w:cs="Arial"/>
          <w:b/>
          <w:bCs/>
          <w:sz w:val="24"/>
          <w:szCs w:val="24"/>
        </w:rPr>
        <w:t>subsided after-school childcare rate of £5.00 per day</w:t>
      </w:r>
      <w:r w:rsidR="008B0DDA" w:rsidRPr="004C1B54">
        <w:rPr>
          <w:rFonts w:ascii="Arial" w:eastAsia="Arial" w:hAnsi="Arial" w:cs="Arial"/>
          <w:sz w:val="24"/>
          <w:szCs w:val="24"/>
        </w:rPr>
        <w:t xml:space="preserve">.  If you feel you are eligible for the subsided rate you will need to compete an </w:t>
      </w:r>
      <w:r w:rsidR="008B0DDA" w:rsidRPr="004C1B54">
        <w:rPr>
          <w:rFonts w:ascii="Arial" w:eastAsia="Arial" w:hAnsi="Arial" w:cs="Arial"/>
          <w:b/>
          <w:bCs/>
          <w:sz w:val="24"/>
          <w:szCs w:val="24"/>
        </w:rPr>
        <w:t xml:space="preserve">Income Assessment Form </w:t>
      </w:r>
      <w:r w:rsidR="008B0DDA" w:rsidRPr="004C1B54">
        <w:rPr>
          <w:rFonts w:ascii="Arial" w:eastAsia="Arial" w:hAnsi="Arial" w:cs="Arial"/>
          <w:sz w:val="24"/>
          <w:szCs w:val="24"/>
        </w:rPr>
        <w:t xml:space="preserve">and provide evidence of your household income. </w:t>
      </w:r>
    </w:p>
    <w:p w14:paraId="4F5B3CE0" w14:textId="18A464AB" w:rsidR="008B0DDA" w:rsidRPr="004C1B54" w:rsidRDefault="008B0DDA" w:rsidP="00E62EA0">
      <w:pPr>
        <w:rPr>
          <w:rFonts w:ascii="Arial" w:eastAsia="Arial" w:hAnsi="Arial" w:cs="Arial"/>
          <w:b/>
          <w:bCs/>
          <w:sz w:val="24"/>
          <w:szCs w:val="24"/>
        </w:rPr>
      </w:pPr>
      <w:r w:rsidRPr="004C1B54">
        <w:rPr>
          <w:rFonts w:ascii="Arial" w:eastAsia="Arial" w:hAnsi="Arial" w:cs="Arial"/>
          <w:sz w:val="24"/>
          <w:szCs w:val="24"/>
        </w:rPr>
        <w:t xml:space="preserve">Please note that </w:t>
      </w:r>
      <w:proofErr w:type="gramStart"/>
      <w:r w:rsidRPr="004C1B54">
        <w:rPr>
          <w:rFonts w:ascii="Arial" w:eastAsia="Arial" w:hAnsi="Arial" w:cs="Arial"/>
          <w:sz w:val="24"/>
          <w:szCs w:val="24"/>
        </w:rPr>
        <w:t>whether or not</w:t>
      </w:r>
      <w:proofErr w:type="gramEnd"/>
      <w:r w:rsidRPr="004C1B54">
        <w:rPr>
          <w:rFonts w:ascii="Arial" w:eastAsia="Arial" w:hAnsi="Arial" w:cs="Arial"/>
          <w:sz w:val="24"/>
          <w:szCs w:val="24"/>
        </w:rPr>
        <w:t xml:space="preserve"> the parents of a child are married, or </w:t>
      </w:r>
      <w:proofErr w:type="gramStart"/>
      <w:r w:rsidRPr="004C1B54">
        <w:rPr>
          <w:rFonts w:ascii="Arial" w:eastAsia="Arial" w:hAnsi="Arial" w:cs="Arial"/>
          <w:sz w:val="24"/>
          <w:szCs w:val="24"/>
        </w:rPr>
        <w:t>whether or not</w:t>
      </w:r>
      <w:proofErr w:type="gramEnd"/>
      <w:r w:rsidRPr="004C1B54">
        <w:rPr>
          <w:rFonts w:ascii="Arial" w:eastAsia="Arial" w:hAnsi="Arial" w:cs="Arial"/>
          <w:sz w:val="24"/>
          <w:szCs w:val="24"/>
        </w:rPr>
        <w:t xml:space="preserve"> they live together, any contribution to maintenance of the child by either parent must be declared.</w:t>
      </w:r>
      <w:bookmarkStart w:id="0" w:name="_Hlk120619219"/>
      <w:r w:rsidR="00E62EA0" w:rsidRPr="004C1B54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Pr="004C1B54">
        <w:rPr>
          <w:rFonts w:ascii="Arial" w:eastAsia="Arial" w:hAnsi="Arial" w:cs="Arial"/>
          <w:sz w:val="24"/>
          <w:szCs w:val="24"/>
        </w:rPr>
        <w:t>You will be charged the full fee of £1</w:t>
      </w:r>
      <w:r w:rsidR="00E62EA0" w:rsidRPr="004C1B54">
        <w:rPr>
          <w:rFonts w:ascii="Arial" w:eastAsia="Arial" w:hAnsi="Arial" w:cs="Arial"/>
          <w:sz w:val="24"/>
          <w:szCs w:val="24"/>
        </w:rPr>
        <w:t>3</w:t>
      </w:r>
      <w:r w:rsidRPr="004C1B54">
        <w:rPr>
          <w:rFonts w:ascii="Arial" w:eastAsia="Arial" w:hAnsi="Arial" w:cs="Arial"/>
          <w:sz w:val="24"/>
          <w:szCs w:val="24"/>
        </w:rPr>
        <w:t>.00 per day until all information has been provided to determine the correct level of charges.</w:t>
      </w:r>
    </w:p>
    <w:bookmarkEnd w:id="0"/>
    <w:p w14:paraId="7A3B3F74" w14:textId="76384781" w:rsidR="008B0DDA" w:rsidRPr="004C1B54" w:rsidRDefault="008B0DDA" w:rsidP="008B0DD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C1B54">
        <w:rPr>
          <w:rFonts w:ascii="Arial" w:hAnsi="Arial" w:cs="Arial"/>
          <w:b/>
          <w:bCs/>
          <w:sz w:val="24"/>
          <w:szCs w:val="24"/>
          <w:u w:val="single"/>
        </w:rPr>
        <w:t>HOLIDAY PLAY SCHEME</w:t>
      </w:r>
      <w:r w:rsidR="008E1529">
        <w:rPr>
          <w:rFonts w:ascii="Arial" w:hAnsi="Arial" w:cs="Arial"/>
          <w:b/>
          <w:bCs/>
          <w:sz w:val="24"/>
          <w:szCs w:val="24"/>
          <w:u w:val="single"/>
        </w:rPr>
        <w:t>S – Half terms Only</w:t>
      </w:r>
    </w:p>
    <w:p w14:paraId="4058655A" w14:textId="24029AE7" w:rsidR="008B0DDA" w:rsidRPr="004C1B54" w:rsidRDefault="00D9356C" w:rsidP="00134B89">
      <w:pPr>
        <w:rPr>
          <w:rFonts w:ascii="Arial" w:hAnsi="Arial" w:cs="Arial"/>
          <w:sz w:val="24"/>
          <w:szCs w:val="24"/>
        </w:rPr>
      </w:pPr>
      <w:r w:rsidRPr="004C1B54">
        <w:rPr>
          <w:rFonts w:ascii="Arial" w:hAnsi="Arial" w:cs="Arial"/>
          <w:sz w:val="24"/>
          <w:szCs w:val="24"/>
        </w:rPr>
        <w:t xml:space="preserve">Delivered </w:t>
      </w:r>
      <w:r w:rsidR="00815473">
        <w:rPr>
          <w:rFonts w:ascii="Arial" w:hAnsi="Arial" w:cs="Arial"/>
          <w:sz w:val="24"/>
          <w:szCs w:val="24"/>
        </w:rPr>
        <w:t>during HALT TERMS ONLY</w:t>
      </w:r>
      <w:r w:rsidRPr="004C1B54">
        <w:rPr>
          <w:rFonts w:ascii="Arial" w:hAnsi="Arial" w:cs="Arial"/>
          <w:sz w:val="24"/>
          <w:szCs w:val="24"/>
        </w:rPr>
        <w:t xml:space="preserve"> </w:t>
      </w:r>
      <w:r w:rsidR="00ED43AB">
        <w:rPr>
          <w:rFonts w:ascii="Arial" w:hAnsi="Arial" w:cs="Arial"/>
          <w:sz w:val="24"/>
          <w:szCs w:val="24"/>
        </w:rPr>
        <w:t>from</w:t>
      </w:r>
      <w:r w:rsidRPr="004C1B54">
        <w:rPr>
          <w:rFonts w:ascii="Arial" w:hAnsi="Arial" w:cs="Arial"/>
          <w:sz w:val="24"/>
          <w:szCs w:val="24"/>
        </w:rPr>
        <w:t xml:space="preserve"> 8.15am to 5.30pm.  </w:t>
      </w:r>
      <w:r w:rsidR="002E4AC3" w:rsidRPr="004C1B54">
        <w:rPr>
          <w:rFonts w:ascii="Arial" w:hAnsi="Arial" w:cs="Arial"/>
          <w:sz w:val="24"/>
          <w:szCs w:val="24"/>
        </w:rPr>
        <w:t xml:space="preserve">To find out more about the </w:t>
      </w:r>
      <w:r w:rsidR="008B0DDA" w:rsidRPr="004C1B54">
        <w:rPr>
          <w:rFonts w:ascii="Arial" w:hAnsi="Arial" w:cs="Arial"/>
          <w:sz w:val="24"/>
          <w:szCs w:val="24"/>
        </w:rPr>
        <w:t xml:space="preserve">Holiday Play Scheme </w:t>
      </w:r>
      <w:r w:rsidR="002E4AC3" w:rsidRPr="004C1B54">
        <w:rPr>
          <w:rFonts w:ascii="Arial" w:hAnsi="Arial" w:cs="Arial"/>
          <w:sz w:val="24"/>
          <w:szCs w:val="24"/>
        </w:rPr>
        <w:t>please contact</w:t>
      </w:r>
      <w:r w:rsidR="008B0DDA" w:rsidRPr="004C1B54">
        <w:rPr>
          <w:rFonts w:ascii="Arial" w:hAnsi="Arial" w:cs="Arial"/>
          <w:sz w:val="24"/>
          <w:szCs w:val="24"/>
        </w:rPr>
        <w:t xml:space="preserve"> the Play Project Manager, Iola Isaac </w:t>
      </w:r>
      <w:r w:rsidR="00134B89" w:rsidRPr="004C1B54">
        <w:rPr>
          <w:rFonts w:ascii="Arial" w:hAnsi="Arial" w:cs="Arial"/>
          <w:sz w:val="24"/>
          <w:szCs w:val="24"/>
        </w:rPr>
        <w:t xml:space="preserve">on </w:t>
      </w:r>
      <w:r w:rsidR="008B0DDA" w:rsidRPr="004C1B54">
        <w:rPr>
          <w:rFonts w:ascii="Arial" w:hAnsi="Arial" w:cs="Arial"/>
          <w:sz w:val="24"/>
          <w:szCs w:val="24"/>
        </w:rPr>
        <w:t>0207 700 1871</w:t>
      </w:r>
      <w:r w:rsidR="00134B89" w:rsidRPr="004C1B54">
        <w:rPr>
          <w:rFonts w:ascii="Arial" w:hAnsi="Arial" w:cs="Arial"/>
          <w:sz w:val="24"/>
          <w:szCs w:val="24"/>
        </w:rPr>
        <w:t xml:space="preserve"> or email </w:t>
      </w:r>
      <w:r w:rsidR="008B0DDA" w:rsidRPr="004C1B54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8B0DDA" w:rsidRPr="004C1B54">
          <w:rPr>
            <w:rStyle w:val="Hyperlink"/>
            <w:rFonts w:ascii="Arial" w:hAnsi="Arial" w:cs="Arial"/>
            <w:sz w:val="24"/>
            <w:szCs w:val="24"/>
          </w:rPr>
          <w:t>iola@hilldrop.org.uk</w:t>
        </w:r>
      </w:hyperlink>
      <w:r w:rsidR="008B0DDA" w:rsidRPr="004C1B54">
        <w:rPr>
          <w:rFonts w:ascii="Arial" w:hAnsi="Arial" w:cs="Arial"/>
          <w:sz w:val="24"/>
          <w:szCs w:val="24"/>
        </w:rPr>
        <w:t xml:space="preserve"> </w:t>
      </w:r>
      <w:r w:rsidR="001D0607" w:rsidRPr="004C1B54">
        <w:rPr>
          <w:rFonts w:ascii="Arial" w:hAnsi="Arial" w:cs="Arial"/>
          <w:sz w:val="24"/>
          <w:szCs w:val="24"/>
        </w:rPr>
        <w:t xml:space="preserve">or visit our website: </w:t>
      </w:r>
      <w:hyperlink r:id="rId11" w:history="1">
        <w:r w:rsidR="001D0607" w:rsidRPr="004C1B54">
          <w:rPr>
            <w:rStyle w:val="Hyperlink"/>
            <w:rFonts w:ascii="Arial" w:hAnsi="Arial" w:cs="Arial"/>
            <w:sz w:val="24"/>
            <w:szCs w:val="24"/>
          </w:rPr>
          <w:t>www.hilldrop.org.uk</w:t>
        </w:r>
      </w:hyperlink>
      <w:r w:rsidR="001D0607" w:rsidRPr="004C1B54">
        <w:rPr>
          <w:rFonts w:ascii="Arial" w:hAnsi="Arial" w:cs="Arial"/>
          <w:sz w:val="24"/>
          <w:szCs w:val="24"/>
        </w:rPr>
        <w:t xml:space="preserve"> </w:t>
      </w:r>
    </w:p>
    <w:p w14:paraId="102301C4" w14:textId="77777777" w:rsidR="003D3244" w:rsidRPr="004C1B54" w:rsidRDefault="003D3244" w:rsidP="00134B89">
      <w:pPr>
        <w:rPr>
          <w:rFonts w:ascii="Arial" w:hAnsi="Arial" w:cs="Arial"/>
          <w:sz w:val="24"/>
          <w:szCs w:val="24"/>
        </w:rPr>
      </w:pPr>
    </w:p>
    <w:p w14:paraId="48339723" w14:textId="4C43E55D" w:rsidR="001D0607" w:rsidRPr="004C1B54" w:rsidRDefault="003D3244" w:rsidP="001D0607">
      <w:pPr>
        <w:jc w:val="center"/>
        <w:rPr>
          <w:rFonts w:ascii="Arial" w:hAnsi="Arial" w:cs="Arial"/>
          <w:sz w:val="24"/>
          <w:szCs w:val="24"/>
        </w:rPr>
      </w:pPr>
      <w:r w:rsidRPr="004C1B54">
        <w:rPr>
          <w:rFonts w:ascii="Arial" w:hAnsi="Arial" w:cs="Arial"/>
          <w:sz w:val="24"/>
          <w:szCs w:val="24"/>
        </w:rPr>
        <w:t>Booking</w:t>
      </w:r>
      <w:r w:rsidR="00112EEF" w:rsidRPr="004C1B54">
        <w:rPr>
          <w:rFonts w:ascii="Arial" w:hAnsi="Arial" w:cs="Arial"/>
          <w:sz w:val="24"/>
          <w:szCs w:val="24"/>
        </w:rPr>
        <w:t>s</w:t>
      </w:r>
      <w:r w:rsidRPr="004C1B54">
        <w:rPr>
          <w:rFonts w:ascii="Arial" w:hAnsi="Arial" w:cs="Arial"/>
          <w:sz w:val="24"/>
          <w:szCs w:val="24"/>
        </w:rPr>
        <w:t xml:space="preserve"> for both the </w:t>
      </w:r>
      <w:r w:rsidR="00630F5D" w:rsidRPr="004C1B54">
        <w:rPr>
          <w:rFonts w:ascii="Arial" w:hAnsi="Arial" w:cs="Arial"/>
          <w:sz w:val="24"/>
          <w:szCs w:val="24"/>
        </w:rPr>
        <w:t xml:space="preserve">ASC and HPS are </w:t>
      </w:r>
      <w:r w:rsidR="001D0607" w:rsidRPr="004C1B54">
        <w:rPr>
          <w:rFonts w:ascii="Arial" w:hAnsi="Arial" w:cs="Arial"/>
          <w:sz w:val="24"/>
          <w:szCs w:val="24"/>
        </w:rPr>
        <w:t>completed</w:t>
      </w:r>
      <w:r w:rsidR="00F36A12" w:rsidRPr="004C1B54">
        <w:rPr>
          <w:rFonts w:ascii="Arial" w:hAnsi="Arial" w:cs="Arial"/>
          <w:sz w:val="24"/>
          <w:szCs w:val="24"/>
        </w:rPr>
        <w:t xml:space="preserve"> on the Kids Club HQ portal</w:t>
      </w:r>
    </w:p>
    <w:p w14:paraId="73832AEE" w14:textId="63C31047" w:rsidR="001D0607" w:rsidRPr="004C1B54" w:rsidRDefault="001D0607" w:rsidP="001D0607">
      <w:pPr>
        <w:jc w:val="center"/>
        <w:rPr>
          <w:rFonts w:ascii="Arial" w:hAnsi="Arial" w:cs="Arial"/>
          <w:sz w:val="24"/>
          <w:szCs w:val="24"/>
        </w:rPr>
      </w:pPr>
      <w:r w:rsidRPr="004C1B54">
        <w:rPr>
          <w:rFonts w:ascii="Arial" w:hAnsi="Arial" w:cs="Arial"/>
          <w:sz w:val="24"/>
          <w:szCs w:val="24"/>
        </w:rPr>
        <w:t xml:space="preserve">Please use this link to access the booking system: </w:t>
      </w:r>
      <w:hyperlink r:id="rId12" w:tgtFrame="_blank" w:tooltip="https://hilldropareacommunityassociation.kidsclubhq.co.uk/rdr?u=home" w:history="1">
        <w:r w:rsidRPr="004C1B54">
          <w:rPr>
            <w:rStyle w:val="Hyperlink"/>
            <w:rFonts w:ascii="Arial" w:hAnsi="Arial" w:cs="Arial"/>
            <w:sz w:val="24"/>
            <w:szCs w:val="24"/>
          </w:rPr>
          <w:t>https://hilldropareacommunityassociation.kidsclubhq.co.uk/rdr?u=home</w:t>
        </w:r>
      </w:hyperlink>
    </w:p>
    <w:p w14:paraId="39A29A34" w14:textId="0A12E254" w:rsidR="003D3244" w:rsidRPr="004C1B54" w:rsidRDefault="003D3244" w:rsidP="00134B89">
      <w:pPr>
        <w:rPr>
          <w:rFonts w:ascii="Arial" w:hAnsi="Arial" w:cs="Arial"/>
          <w:sz w:val="24"/>
          <w:szCs w:val="24"/>
        </w:rPr>
      </w:pPr>
    </w:p>
    <w:p w14:paraId="7CFD793B" w14:textId="77777777" w:rsidR="003D3244" w:rsidRPr="004C1B54" w:rsidRDefault="003D3244" w:rsidP="00134B89">
      <w:pPr>
        <w:rPr>
          <w:rFonts w:ascii="Arial" w:hAnsi="Arial" w:cs="Arial"/>
          <w:sz w:val="24"/>
          <w:szCs w:val="24"/>
        </w:rPr>
      </w:pPr>
    </w:p>
    <w:p w14:paraId="7C80A631" w14:textId="77777777" w:rsidR="008B0DDA" w:rsidRPr="004C1B54" w:rsidRDefault="008B0DDA" w:rsidP="008B0DDA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r w:rsidRPr="004C1B54">
        <w:rPr>
          <w:rFonts w:ascii="Arial" w:hAnsi="Arial" w:cs="Arial"/>
          <w:b/>
          <w:bCs/>
          <w:color w:val="000000"/>
          <w:bdr w:val="none" w:sz="0" w:space="0" w:color="auto" w:frame="1"/>
        </w:rPr>
        <w:t>Childcare Vouchers &amp; Subsidies</w:t>
      </w:r>
    </w:p>
    <w:p w14:paraId="6E74A6FA" w14:textId="77777777" w:rsidR="008B0DDA" w:rsidRPr="004C1B54" w:rsidRDefault="008B0DDA" w:rsidP="008B0DD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4C1B54">
        <w:rPr>
          <w:rFonts w:ascii="Arial" w:hAnsi="Arial" w:cs="Arial"/>
          <w:color w:val="000000"/>
          <w:bdr w:val="none" w:sz="0" w:space="0" w:color="auto" w:frame="1"/>
        </w:rPr>
        <w:t>We accept most registered childcare vouchers. Parents in receipt of support</w:t>
      </w:r>
      <w:r w:rsidRPr="004C1B54">
        <w:rPr>
          <w:rFonts w:ascii="Arial" w:hAnsi="Arial" w:cs="Arial"/>
          <w:color w:val="000000"/>
        </w:rPr>
        <w:t xml:space="preserve"> </w:t>
      </w:r>
      <w:r w:rsidRPr="004C1B54">
        <w:rPr>
          <w:rFonts w:ascii="Arial" w:hAnsi="Arial" w:cs="Arial"/>
          <w:color w:val="000000"/>
          <w:bdr w:val="none" w:sz="0" w:space="0" w:color="auto" w:frame="1"/>
        </w:rPr>
        <w:t xml:space="preserve">from external agencies to cover childcare fees must notify the Play Project Manager and complete a </w:t>
      </w:r>
      <w:r w:rsidRPr="004C1B54">
        <w:rPr>
          <w:rFonts w:ascii="Arial" w:hAnsi="Arial" w:cs="Arial"/>
          <w:b/>
          <w:bCs/>
          <w:color w:val="000000"/>
          <w:bdr w:val="none" w:sz="0" w:space="0" w:color="auto" w:frame="1"/>
        </w:rPr>
        <w:t>written</w:t>
      </w:r>
      <w:r w:rsidRPr="004C1B5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4C1B54">
        <w:rPr>
          <w:rFonts w:ascii="Arial" w:hAnsi="Arial" w:cs="Arial"/>
          <w:b/>
          <w:bCs/>
          <w:color w:val="000000"/>
          <w:bdr w:val="none" w:sz="0" w:space="0" w:color="auto" w:frame="1"/>
        </w:rPr>
        <w:t>agreement. </w:t>
      </w:r>
    </w:p>
    <w:p w14:paraId="0C36A45B" w14:textId="77777777" w:rsidR="008B0DDA" w:rsidRPr="004C1B54" w:rsidRDefault="008B0DDA" w:rsidP="008B0DDA">
      <w:pPr>
        <w:spacing w:after="0" w:line="240" w:lineRule="auto"/>
        <w:jc w:val="both"/>
        <w:outlineLvl w:val="1"/>
        <w:rPr>
          <w:rFonts w:ascii="Arial" w:eastAsia="Times New Roman" w:hAnsi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5E2D9AF3" w14:textId="01266A12" w:rsidR="00B4343C" w:rsidRDefault="00B4343C" w:rsidP="00F36A12">
      <w:pPr>
        <w:jc w:val="center"/>
        <w:rPr>
          <w:rFonts w:ascii="Arial" w:hAnsi="Arial"/>
          <w:sz w:val="24"/>
        </w:rPr>
      </w:pPr>
    </w:p>
    <w:p w14:paraId="080F8AA6" w14:textId="77777777" w:rsidR="00F36A12" w:rsidRPr="00F71B93" w:rsidRDefault="00F36A12" w:rsidP="00F36A12">
      <w:pPr>
        <w:jc w:val="center"/>
        <w:rPr>
          <w:rFonts w:ascii="Arial" w:hAnsi="Arial"/>
          <w:sz w:val="24"/>
        </w:rPr>
      </w:pPr>
    </w:p>
    <w:sectPr w:rsidR="00F36A12" w:rsidRPr="00F71B93" w:rsidSect="008E15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6468" w14:textId="77777777" w:rsidR="006E1EC9" w:rsidRDefault="006E1EC9">
      <w:pPr>
        <w:spacing w:after="0" w:line="240" w:lineRule="auto"/>
      </w:pPr>
      <w:r>
        <w:separator/>
      </w:r>
    </w:p>
  </w:endnote>
  <w:endnote w:type="continuationSeparator" w:id="0">
    <w:p w14:paraId="229F7303" w14:textId="77777777" w:rsidR="006E1EC9" w:rsidRDefault="006E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41AC" w14:textId="77777777" w:rsidR="00E95C4D" w:rsidRDefault="00E95C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74D0" w14:textId="77777777" w:rsidR="00717AB4" w:rsidRDefault="00835BE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873C61" wp14:editId="10B54A25">
              <wp:simplePos x="0" y="0"/>
              <wp:positionH relativeFrom="margin">
                <wp:posOffset>-9525</wp:posOffset>
              </wp:positionH>
              <wp:positionV relativeFrom="paragraph">
                <wp:posOffset>72390</wp:posOffset>
              </wp:positionV>
              <wp:extent cx="6724653" cy="304166"/>
              <wp:effectExtent l="0" t="0" r="0" b="634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4653" cy="3041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3A16DD3" w14:textId="645A9164" w:rsidR="00717AB4" w:rsidRDefault="00835BE7">
                          <w:pPr>
                            <w:spacing w:after="0"/>
                            <w:jc w:val="center"/>
                          </w:pPr>
                          <w:hyperlink r:id="rId1" w:history="1">
                            <w:r w:rsidRPr="00F87AB8">
                              <w:rPr>
                                <w:rFonts w:ascii="Bradley Hand ITC" w:hAnsi="Bradley Hand ITC"/>
                                <w:b/>
                              </w:rPr>
                              <w:t>www.hilldrop.org.uk</w:t>
                            </w:r>
                          </w:hyperlink>
                          <w:r>
                            <w:rPr>
                              <w:rFonts w:ascii="Bradley Hand ITC" w:hAnsi="Bradley Hand ITC"/>
                              <w:b/>
                              <w:sz w:val="24"/>
                              <w:szCs w:val="24"/>
                            </w:rPr>
                            <w:t xml:space="preserve">  </w:t>
                          </w:r>
                          <w:r w:rsidR="00F87AB8">
                            <w:rPr>
                              <w:rFonts w:ascii="Bradley Hand ITC" w:hAnsi="Bradley Hand ITC"/>
                              <w:b/>
                              <w:sz w:val="24"/>
                              <w:szCs w:val="24"/>
                            </w:rPr>
                            <w:t xml:space="preserve">.  </w:t>
                          </w:r>
                          <w:r>
                            <w:rPr>
                              <w:rFonts w:ascii="Bradley Hand ITC" w:hAnsi="Bradley Hand ITC"/>
                              <w:b/>
                              <w:sz w:val="24"/>
                              <w:szCs w:val="24"/>
                            </w:rPr>
                            <w:t xml:space="preserve">Twitter: @HilldropCC </w:t>
                          </w:r>
                          <w:proofErr w:type="gramStart"/>
                          <w:r>
                            <w:rPr>
                              <w:rFonts w:ascii="Bradley Hand ITC" w:hAnsi="Bradley Hand ITC"/>
                              <w:b/>
                              <w:sz w:val="24"/>
                              <w:szCs w:val="24"/>
                            </w:rPr>
                            <w:t xml:space="preserve">  .</w:t>
                          </w:r>
                          <w:proofErr w:type="gramEnd"/>
                          <w:r>
                            <w:rPr>
                              <w:rFonts w:ascii="Bradley Hand ITC" w:hAnsi="Bradley Hand ITC"/>
                              <w:b/>
                              <w:sz w:val="24"/>
                              <w:szCs w:val="24"/>
                            </w:rPr>
                            <w:t xml:space="preserve">  Facebook: </w:t>
                          </w:r>
                          <w:proofErr w:type="spellStart"/>
                          <w:r>
                            <w:rPr>
                              <w:rFonts w:ascii="Bradley Hand ITC" w:hAnsi="Bradley Hand ITC"/>
                              <w:b/>
                              <w:sz w:val="24"/>
                              <w:szCs w:val="24"/>
                            </w:rPr>
                            <w:t>HilldropCommunitycentre</w:t>
                          </w:r>
                          <w:proofErr w:type="spellEnd"/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73C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.75pt;margin-top:5.7pt;width:529.5pt;height:23.9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" stroked="f">
              <v:textbox>
                <w:txbxContent>
                  <w:p w14:paraId="73A16DD3" w14:textId="645A9164" w:rsidR="00717AB4" w:rsidRDefault="00835BE7">
                    <w:pPr>
                      <w:spacing w:after="0"/>
                      <w:jc w:val="center"/>
                    </w:pPr>
                    <w:hyperlink r:id="rId2" w:history="1">
                      <w:r w:rsidRPr="00F87AB8">
                        <w:rPr>
                          <w:rFonts w:ascii="Bradley Hand ITC" w:hAnsi="Bradley Hand ITC"/>
                          <w:b/>
                        </w:rPr>
                        <w:t>www.hilldrop.org.uk</w:t>
                      </w:r>
                    </w:hyperlink>
                    <w:r>
                      <w:rPr>
                        <w:rFonts w:ascii="Bradley Hand ITC" w:hAnsi="Bradley Hand ITC"/>
                        <w:b/>
                        <w:sz w:val="24"/>
                        <w:szCs w:val="24"/>
                      </w:rPr>
                      <w:t xml:space="preserve">  </w:t>
                    </w:r>
                    <w:r w:rsidR="00F87AB8">
                      <w:rPr>
                        <w:rFonts w:ascii="Bradley Hand ITC" w:hAnsi="Bradley Hand ITC"/>
                        <w:b/>
                        <w:sz w:val="24"/>
                        <w:szCs w:val="24"/>
                      </w:rPr>
                      <w:t xml:space="preserve">.  </w:t>
                    </w:r>
                    <w:r>
                      <w:rPr>
                        <w:rFonts w:ascii="Bradley Hand ITC" w:hAnsi="Bradley Hand ITC"/>
                        <w:b/>
                        <w:sz w:val="24"/>
                        <w:szCs w:val="24"/>
                      </w:rPr>
                      <w:t>Twitter: @HilldropCC   .  Facebook: HilldropCommunitycentre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062A" w14:textId="77777777" w:rsidR="00E95C4D" w:rsidRDefault="00E95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D619" w14:textId="77777777" w:rsidR="006E1EC9" w:rsidRDefault="006E1E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FCB4F6" w14:textId="77777777" w:rsidR="006E1EC9" w:rsidRDefault="006E1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52AE" w14:textId="77777777" w:rsidR="00E95C4D" w:rsidRDefault="00E95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D64D" w14:textId="209F5ABE" w:rsidR="00717AB4" w:rsidRDefault="00F87AB8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14E2725" wp14:editId="67764693">
          <wp:simplePos x="0" y="0"/>
          <wp:positionH relativeFrom="margin">
            <wp:posOffset>5455285</wp:posOffset>
          </wp:positionH>
          <wp:positionV relativeFrom="page">
            <wp:posOffset>298450</wp:posOffset>
          </wp:positionV>
          <wp:extent cx="1257300" cy="986790"/>
          <wp:effectExtent l="0" t="0" r="0" b="381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ellow square faceboo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98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BE7">
      <w:rPr>
        <w:rFonts w:ascii="Arial" w:hAnsi="Arial" w:cs="Arial"/>
        <w:noProof/>
        <w:color w:val="0000FF"/>
        <w:sz w:val="27"/>
        <w:szCs w:val="27"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AD02779" wp14:editId="297648C8">
              <wp:simplePos x="0" y="0"/>
              <wp:positionH relativeFrom="column">
                <wp:posOffset>3705221</wp:posOffset>
              </wp:positionH>
              <wp:positionV relativeFrom="paragraph">
                <wp:posOffset>7616</wp:posOffset>
              </wp:positionV>
              <wp:extent cx="2132966" cy="1085850"/>
              <wp:effectExtent l="0" t="0" r="634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2966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1062FB4" w14:textId="77777777" w:rsidR="00717AB4" w:rsidRDefault="00717AB4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027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75pt;margin-top:.6pt;width:167.95pt;height:85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" stroked="f">
              <v:textbox>
                <w:txbxContent>
                  <w:p w14:paraId="41062FB4" w14:textId="77777777" w:rsidR="00717AB4" w:rsidRDefault="00717AB4"/>
                </w:txbxContent>
              </v:textbox>
            </v:shape>
          </w:pict>
        </mc:Fallback>
      </mc:AlternateContent>
    </w:r>
    <w:r w:rsidR="00E95C4D">
      <w:rPr>
        <w:noProof/>
      </w:rPr>
      <w:t xml:space="preserve">October </w:t>
    </w:r>
    <w:r w:rsidR="00681589">
      <w:rPr>
        <w:noProof/>
      </w:rPr>
      <w:t>202</w:t>
    </w:r>
    <w:r w:rsidR="00E95C4D">
      <w:rPr>
        <w:noProof/>
      </w:rPr>
      <w:t>5</w:t>
    </w:r>
  </w:p>
  <w:p w14:paraId="2560F2D2" w14:textId="714B31AA" w:rsidR="00717AB4" w:rsidRDefault="00717AB4">
    <w:pPr>
      <w:pStyle w:val="Header"/>
    </w:pPr>
  </w:p>
  <w:p w14:paraId="13502162" w14:textId="082FA877" w:rsidR="00717AB4" w:rsidRDefault="00717AB4" w:rsidP="00F87AB8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297A" w14:textId="77777777" w:rsidR="00E95C4D" w:rsidRDefault="00E95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353"/>
    <w:multiLevelType w:val="multilevel"/>
    <w:tmpl w:val="771AAF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4DB05BE"/>
    <w:multiLevelType w:val="multilevel"/>
    <w:tmpl w:val="EE50FE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451BCF"/>
    <w:multiLevelType w:val="hybridMultilevel"/>
    <w:tmpl w:val="F474C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43193"/>
    <w:multiLevelType w:val="multilevel"/>
    <w:tmpl w:val="15F825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E41106A"/>
    <w:multiLevelType w:val="multilevel"/>
    <w:tmpl w:val="C808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DE91BE6"/>
    <w:multiLevelType w:val="hybridMultilevel"/>
    <w:tmpl w:val="2F52A4DA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5095F0C"/>
    <w:multiLevelType w:val="hybridMultilevel"/>
    <w:tmpl w:val="0EAEA0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B2F8C"/>
    <w:multiLevelType w:val="hybridMultilevel"/>
    <w:tmpl w:val="994A3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458F0"/>
    <w:multiLevelType w:val="hybridMultilevel"/>
    <w:tmpl w:val="6170A4A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D8A53A7"/>
    <w:multiLevelType w:val="hybridMultilevel"/>
    <w:tmpl w:val="047C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344D3"/>
    <w:multiLevelType w:val="multilevel"/>
    <w:tmpl w:val="15ACD96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78B925E9"/>
    <w:multiLevelType w:val="hybridMultilevel"/>
    <w:tmpl w:val="142A0686"/>
    <w:lvl w:ilvl="0" w:tplc="8A1E393C">
      <w:start w:val="6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13905980">
    <w:abstractNumId w:val="5"/>
  </w:num>
  <w:num w:numId="2" w16cid:durableId="1179270447">
    <w:abstractNumId w:val="11"/>
  </w:num>
  <w:num w:numId="3" w16cid:durableId="1089037604">
    <w:abstractNumId w:val="2"/>
  </w:num>
  <w:num w:numId="4" w16cid:durableId="1259825789">
    <w:abstractNumId w:val="9"/>
  </w:num>
  <w:num w:numId="5" w16cid:durableId="98986293">
    <w:abstractNumId w:val="8"/>
  </w:num>
  <w:num w:numId="6" w16cid:durableId="401953918">
    <w:abstractNumId w:val="4"/>
  </w:num>
  <w:num w:numId="7" w16cid:durableId="192768816">
    <w:abstractNumId w:val="6"/>
  </w:num>
  <w:num w:numId="8" w16cid:durableId="1837961657">
    <w:abstractNumId w:val="0"/>
  </w:num>
  <w:num w:numId="9" w16cid:durableId="634219793">
    <w:abstractNumId w:val="10"/>
  </w:num>
  <w:num w:numId="10" w16cid:durableId="1761638557">
    <w:abstractNumId w:val="1"/>
  </w:num>
  <w:num w:numId="11" w16cid:durableId="1090588915">
    <w:abstractNumId w:val="3"/>
  </w:num>
  <w:num w:numId="12" w16cid:durableId="979190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1F"/>
    <w:rsid w:val="00012544"/>
    <w:rsid w:val="00026875"/>
    <w:rsid w:val="00027314"/>
    <w:rsid w:val="00044F17"/>
    <w:rsid w:val="00053AE6"/>
    <w:rsid w:val="000640B8"/>
    <w:rsid w:val="00082E54"/>
    <w:rsid w:val="000A26C4"/>
    <w:rsid w:val="000C7D79"/>
    <w:rsid w:val="000D1BC5"/>
    <w:rsid w:val="000D1F96"/>
    <w:rsid w:val="000E4305"/>
    <w:rsid w:val="000F0CAE"/>
    <w:rsid w:val="000F56DA"/>
    <w:rsid w:val="00100845"/>
    <w:rsid w:val="00112EEF"/>
    <w:rsid w:val="001132D4"/>
    <w:rsid w:val="00123404"/>
    <w:rsid w:val="00123F31"/>
    <w:rsid w:val="00134B89"/>
    <w:rsid w:val="00144B34"/>
    <w:rsid w:val="00145A04"/>
    <w:rsid w:val="001478B4"/>
    <w:rsid w:val="001639DE"/>
    <w:rsid w:val="001830E2"/>
    <w:rsid w:val="001A040C"/>
    <w:rsid w:val="001A1CF4"/>
    <w:rsid w:val="001B1B6D"/>
    <w:rsid w:val="001C427E"/>
    <w:rsid w:val="001D0607"/>
    <w:rsid w:val="001D2C7A"/>
    <w:rsid w:val="001F1629"/>
    <w:rsid w:val="00223990"/>
    <w:rsid w:val="002369B0"/>
    <w:rsid w:val="00242F70"/>
    <w:rsid w:val="00251252"/>
    <w:rsid w:val="00266890"/>
    <w:rsid w:val="00270A87"/>
    <w:rsid w:val="00286CEF"/>
    <w:rsid w:val="00292B09"/>
    <w:rsid w:val="002A1EDC"/>
    <w:rsid w:val="002C0EDE"/>
    <w:rsid w:val="002C1E91"/>
    <w:rsid w:val="002C3D91"/>
    <w:rsid w:val="002C56D5"/>
    <w:rsid w:val="002D5001"/>
    <w:rsid w:val="002E4AC3"/>
    <w:rsid w:val="002F79E4"/>
    <w:rsid w:val="00301A98"/>
    <w:rsid w:val="00310288"/>
    <w:rsid w:val="00320EC0"/>
    <w:rsid w:val="00322C4E"/>
    <w:rsid w:val="0032442B"/>
    <w:rsid w:val="00350119"/>
    <w:rsid w:val="00355DD6"/>
    <w:rsid w:val="00361AFE"/>
    <w:rsid w:val="00362479"/>
    <w:rsid w:val="00362895"/>
    <w:rsid w:val="00364F87"/>
    <w:rsid w:val="003678C7"/>
    <w:rsid w:val="0037173A"/>
    <w:rsid w:val="00371BAE"/>
    <w:rsid w:val="00374094"/>
    <w:rsid w:val="00391745"/>
    <w:rsid w:val="003939F3"/>
    <w:rsid w:val="003B2C96"/>
    <w:rsid w:val="003D3244"/>
    <w:rsid w:val="003E1002"/>
    <w:rsid w:val="003E14DA"/>
    <w:rsid w:val="003E3D1F"/>
    <w:rsid w:val="003E59CC"/>
    <w:rsid w:val="003F37E2"/>
    <w:rsid w:val="003F67B3"/>
    <w:rsid w:val="004073E9"/>
    <w:rsid w:val="0041298D"/>
    <w:rsid w:val="00415736"/>
    <w:rsid w:val="00434DFF"/>
    <w:rsid w:val="0043705A"/>
    <w:rsid w:val="00444987"/>
    <w:rsid w:val="00445000"/>
    <w:rsid w:val="00451538"/>
    <w:rsid w:val="00454D05"/>
    <w:rsid w:val="00461A46"/>
    <w:rsid w:val="0046798A"/>
    <w:rsid w:val="00471E7D"/>
    <w:rsid w:val="00496A53"/>
    <w:rsid w:val="00497B20"/>
    <w:rsid w:val="004A2439"/>
    <w:rsid w:val="004B36CB"/>
    <w:rsid w:val="004B5AD7"/>
    <w:rsid w:val="004B74C3"/>
    <w:rsid w:val="004C1B54"/>
    <w:rsid w:val="004C7A24"/>
    <w:rsid w:val="004D37EE"/>
    <w:rsid w:val="004D5792"/>
    <w:rsid w:val="00500633"/>
    <w:rsid w:val="00521ADD"/>
    <w:rsid w:val="00521D3F"/>
    <w:rsid w:val="00533EE8"/>
    <w:rsid w:val="00534E8B"/>
    <w:rsid w:val="00541E1C"/>
    <w:rsid w:val="005625C2"/>
    <w:rsid w:val="00567801"/>
    <w:rsid w:val="00582556"/>
    <w:rsid w:val="005834D0"/>
    <w:rsid w:val="0058742A"/>
    <w:rsid w:val="005913EF"/>
    <w:rsid w:val="005B056D"/>
    <w:rsid w:val="005B6A2C"/>
    <w:rsid w:val="005B7017"/>
    <w:rsid w:val="005D65E7"/>
    <w:rsid w:val="005D7DEC"/>
    <w:rsid w:val="005F2823"/>
    <w:rsid w:val="00611C0A"/>
    <w:rsid w:val="0062227B"/>
    <w:rsid w:val="00630ADE"/>
    <w:rsid w:val="00630F5D"/>
    <w:rsid w:val="00651160"/>
    <w:rsid w:val="00653DCC"/>
    <w:rsid w:val="00661F37"/>
    <w:rsid w:val="00672ADC"/>
    <w:rsid w:val="00681589"/>
    <w:rsid w:val="0069416C"/>
    <w:rsid w:val="0069739A"/>
    <w:rsid w:val="006B0A6D"/>
    <w:rsid w:val="006B0A75"/>
    <w:rsid w:val="006B1047"/>
    <w:rsid w:val="006B19FD"/>
    <w:rsid w:val="006C17C5"/>
    <w:rsid w:val="006C7944"/>
    <w:rsid w:val="006E1EC9"/>
    <w:rsid w:val="006E4D9E"/>
    <w:rsid w:val="006F0439"/>
    <w:rsid w:val="006F53DC"/>
    <w:rsid w:val="00714A9B"/>
    <w:rsid w:val="00717AB4"/>
    <w:rsid w:val="00732A68"/>
    <w:rsid w:val="00740181"/>
    <w:rsid w:val="007614D4"/>
    <w:rsid w:val="007662EC"/>
    <w:rsid w:val="00794DF6"/>
    <w:rsid w:val="00797044"/>
    <w:rsid w:val="007B5D2C"/>
    <w:rsid w:val="007B659E"/>
    <w:rsid w:val="007C3ED4"/>
    <w:rsid w:val="007C77A2"/>
    <w:rsid w:val="007D4614"/>
    <w:rsid w:val="007D7409"/>
    <w:rsid w:val="007D7D60"/>
    <w:rsid w:val="007E0E41"/>
    <w:rsid w:val="007E7634"/>
    <w:rsid w:val="007F294A"/>
    <w:rsid w:val="00813D99"/>
    <w:rsid w:val="00815473"/>
    <w:rsid w:val="00835BE7"/>
    <w:rsid w:val="0084304F"/>
    <w:rsid w:val="00850FA0"/>
    <w:rsid w:val="008712D6"/>
    <w:rsid w:val="008907EC"/>
    <w:rsid w:val="008947F2"/>
    <w:rsid w:val="008A4CCB"/>
    <w:rsid w:val="008A603F"/>
    <w:rsid w:val="008A6F96"/>
    <w:rsid w:val="008B0142"/>
    <w:rsid w:val="008B0DDA"/>
    <w:rsid w:val="008B24BF"/>
    <w:rsid w:val="008D2B72"/>
    <w:rsid w:val="008D67DD"/>
    <w:rsid w:val="008E1529"/>
    <w:rsid w:val="008F7768"/>
    <w:rsid w:val="00901AAF"/>
    <w:rsid w:val="00901FB2"/>
    <w:rsid w:val="00917031"/>
    <w:rsid w:val="0095225D"/>
    <w:rsid w:val="00953C60"/>
    <w:rsid w:val="00961C6D"/>
    <w:rsid w:val="00984F77"/>
    <w:rsid w:val="00992833"/>
    <w:rsid w:val="009961C3"/>
    <w:rsid w:val="009A527A"/>
    <w:rsid w:val="009B5476"/>
    <w:rsid w:val="009B7607"/>
    <w:rsid w:val="009E51B2"/>
    <w:rsid w:val="00A07062"/>
    <w:rsid w:val="00A12233"/>
    <w:rsid w:val="00A21C76"/>
    <w:rsid w:val="00A44CB2"/>
    <w:rsid w:val="00A51C20"/>
    <w:rsid w:val="00A6153A"/>
    <w:rsid w:val="00A6288A"/>
    <w:rsid w:val="00A71EE0"/>
    <w:rsid w:val="00A84499"/>
    <w:rsid w:val="00A9434F"/>
    <w:rsid w:val="00A95E79"/>
    <w:rsid w:val="00AB339C"/>
    <w:rsid w:val="00AB4F08"/>
    <w:rsid w:val="00AE06BA"/>
    <w:rsid w:val="00AE4A5C"/>
    <w:rsid w:val="00AE50AE"/>
    <w:rsid w:val="00AE52ED"/>
    <w:rsid w:val="00B00216"/>
    <w:rsid w:val="00B07314"/>
    <w:rsid w:val="00B14B55"/>
    <w:rsid w:val="00B26598"/>
    <w:rsid w:val="00B33B5A"/>
    <w:rsid w:val="00B4343C"/>
    <w:rsid w:val="00B4766C"/>
    <w:rsid w:val="00B6246D"/>
    <w:rsid w:val="00B6519C"/>
    <w:rsid w:val="00B843AE"/>
    <w:rsid w:val="00BB01F9"/>
    <w:rsid w:val="00BC05FE"/>
    <w:rsid w:val="00BC115E"/>
    <w:rsid w:val="00BF2082"/>
    <w:rsid w:val="00BF3C86"/>
    <w:rsid w:val="00BF74EA"/>
    <w:rsid w:val="00C07343"/>
    <w:rsid w:val="00C13F2E"/>
    <w:rsid w:val="00C20872"/>
    <w:rsid w:val="00C2418E"/>
    <w:rsid w:val="00C25D18"/>
    <w:rsid w:val="00C4555E"/>
    <w:rsid w:val="00C5134E"/>
    <w:rsid w:val="00C83874"/>
    <w:rsid w:val="00C83A2A"/>
    <w:rsid w:val="00CB1C46"/>
    <w:rsid w:val="00CB381A"/>
    <w:rsid w:val="00CC6DD8"/>
    <w:rsid w:val="00CD5C0E"/>
    <w:rsid w:val="00CD7321"/>
    <w:rsid w:val="00CF5020"/>
    <w:rsid w:val="00D054A0"/>
    <w:rsid w:val="00D0719E"/>
    <w:rsid w:val="00D446F3"/>
    <w:rsid w:val="00D75F43"/>
    <w:rsid w:val="00D9356C"/>
    <w:rsid w:val="00D95FD2"/>
    <w:rsid w:val="00DA5EA3"/>
    <w:rsid w:val="00DB5978"/>
    <w:rsid w:val="00DB799D"/>
    <w:rsid w:val="00DC06E1"/>
    <w:rsid w:val="00DC1E98"/>
    <w:rsid w:val="00DD1018"/>
    <w:rsid w:val="00DD19EE"/>
    <w:rsid w:val="00DF618B"/>
    <w:rsid w:val="00E07EF0"/>
    <w:rsid w:val="00E23B9A"/>
    <w:rsid w:val="00E57307"/>
    <w:rsid w:val="00E62EA0"/>
    <w:rsid w:val="00E73C95"/>
    <w:rsid w:val="00E877F3"/>
    <w:rsid w:val="00E926EE"/>
    <w:rsid w:val="00E947DB"/>
    <w:rsid w:val="00E95C4D"/>
    <w:rsid w:val="00EB1A3F"/>
    <w:rsid w:val="00EB6428"/>
    <w:rsid w:val="00ED43AB"/>
    <w:rsid w:val="00EF3D83"/>
    <w:rsid w:val="00EF5D2C"/>
    <w:rsid w:val="00EF6B04"/>
    <w:rsid w:val="00EF6B55"/>
    <w:rsid w:val="00EF746F"/>
    <w:rsid w:val="00F025D8"/>
    <w:rsid w:val="00F02DC2"/>
    <w:rsid w:val="00F051B0"/>
    <w:rsid w:val="00F06D3E"/>
    <w:rsid w:val="00F12E62"/>
    <w:rsid w:val="00F13043"/>
    <w:rsid w:val="00F207F6"/>
    <w:rsid w:val="00F210F0"/>
    <w:rsid w:val="00F24C96"/>
    <w:rsid w:val="00F26B09"/>
    <w:rsid w:val="00F36A12"/>
    <w:rsid w:val="00F414F0"/>
    <w:rsid w:val="00F62B20"/>
    <w:rsid w:val="00F64775"/>
    <w:rsid w:val="00F708FC"/>
    <w:rsid w:val="00F712A3"/>
    <w:rsid w:val="00F71B93"/>
    <w:rsid w:val="00F87AB8"/>
    <w:rsid w:val="00F95505"/>
    <w:rsid w:val="00FA19A0"/>
    <w:rsid w:val="00FA4094"/>
    <w:rsid w:val="00FA47EC"/>
    <w:rsid w:val="00FC58BA"/>
    <w:rsid w:val="00FC7742"/>
    <w:rsid w:val="00FC77CC"/>
    <w:rsid w:val="00FD006E"/>
    <w:rsid w:val="00FD1357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BB2C3"/>
  <w15:docId w15:val="{BBC30584-005B-4CFB-B3B0-6792ABB5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044F17"/>
    <w:pPr>
      <w:keepNext/>
      <w:suppressAutoHyphens w:val="0"/>
      <w:autoSpaceDN/>
      <w:spacing w:before="240" w:after="60" w:line="240" w:lineRule="auto"/>
      <w:textAlignment w:val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44F17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Arial" w:eastAsia="Times New Roman" w:hAnsi="Arial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044F17"/>
    <w:pPr>
      <w:keepNext/>
      <w:suppressAutoHyphens w:val="0"/>
      <w:autoSpaceDN/>
      <w:spacing w:before="240" w:after="60" w:line="240" w:lineRule="auto"/>
      <w:textAlignment w:val="auto"/>
      <w:outlineLvl w:val="3"/>
    </w:pPr>
    <w:rPr>
      <w:rFonts w:ascii="Arial" w:eastAsia="Times New Roman" w:hAnsi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67B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21D3F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Arial" w:eastAsia="Times New Roman" w:hAnsi="Arial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21D3F"/>
    <w:rPr>
      <w:rFonts w:ascii="Arial" w:eastAsia="Times New Roman" w:hAnsi="Arial"/>
      <w:color w:val="000000"/>
      <w:sz w:val="20"/>
      <w:szCs w:val="20"/>
      <w:lang w:val="en-US"/>
    </w:rPr>
  </w:style>
  <w:style w:type="paragraph" w:customStyle="1" w:styleId="ItemHeading">
    <w:name w:val="Item Heading"/>
    <w:basedOn w:val="Normal"/>
    <w:link w:val="ItemHeadingChar"/>
    <w:qFormat/>
    <w:rsid w:val="00521D3F"/>
    <w:pPr>
      <w:suppressAutoHyphens w:val="0"/>
      <w:autoSpaceDN/>
      <w:spacing w:line="240" w:lineRule="auto"/>
      <w:textAlignment w:val="auto"/>
    </w:pPr>
    <w:rPr>
      <w:rFonts w:ascii="Arial" w:eastAsiaTheme="minorHAnsi" w:hAnsi="Arial" w:cs="Arial"/>
      <w:b/>
      <w:color w:val="E40038"/>
      <w:sz w:val="24"/>
    </w:rPr>
  </w:style>
  <w:style w:type="character" w:customStyle="1" w:styleId="ItemHeadingChar">
    <w:name w:val="Item Heading Char"/>
    <w:basedOn w:val="DefaultParagraphFont"/>
    <w:link w:val="ItemHeading"/>
    <w:rsid w:val="00521D3F"/>
    <w:rPr>
      <w:rFonts w:ascii="Arial" w:eastAsiaTheme="minorHAnsi" w:hAnsi="Arial" w:cs="Arial"/>
      <w:b/>
      <w:color w:val="E40038"/>
      <w:sz w:val="24"/>
    </w:rPr>
  </w:style>
  <w:style w:type="paragraph" w:customStyle="1" w:styleId="TableText">
    <w:name w:val="Table Text"/>
    <w:rsid w:val="00521D3F"/>
    <w:pPr>
      <w:autoSpaceDE w:val="0"/>
      <w:adjustRightInd w:val="0"/>
      <w:spacing w:after="0" w:line="240" w:lineRule="auto"/>
      <w:textAlignment w:val="auto"/>
    </w:pPr>
    <w:rPr>
      <w:rFonts w:ascii="Arial" w:eastAsia="Times New Roman" w:hAnsi="Arial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1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4D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7314"/>
    <w:pPr>
      <w:suppressAutoHyphens w:val="0"/>
      <w:autoSpaceDN/>
      <w:spacing w:after="0" w:line="240" w:lineRule="auto"/>
      <w:ind w:left="720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4F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4F17"/>
  </w:style>
  <w:style w:type="character" w:customStyle="1" w:styleId="Heading1Char">
    <w:name w:val="Heading 1 Char"/>
    <w:basedOn w:val="DefaultParagraphFont"/>
    <w:link w:val="Heading1"/>
    <w:rsid w:val="00044F17"/>
    <w:rPr>
      <w:rFonts w:ascii="Arial" w:eastAsia="Times New Roman" w:hAnsi="Arial"/>
      <w:b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44F17"/>
    <w:rPr>
      <w:rFonts w:ascii="Arial" w:eastAsia="Times New Roman" w:hAnsi="Arial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44F17"/>
    <w:rPr>
      <w:rFonts w:ascii="Arial" w:eastAsia="Times New Roman" w:hAnsi="Arial"/>
      <w:b/>
      <w:sz w:val="24"/>
      <w:szCs w:val="20"/>
    </w:rPr>
  </w:style>
  <w:style w:type="paragraph" w:styleId="NoSpacing">
    <w:name w:val="No Spacing"/>
    <w:uiPriority w:val="99"/>
    <w:qFormat/>
    <w:rsid w:val="00044F17"/>
    <w:pPr>
      <w:autoSpaceDN/>
      <w:spacing w:after="0" w:line="240" w:lineRule="auto"/>
      <w:textAlignment w:val="auto"/>
    </w:pPr>
    <w:rPr>
      <w:rFonts w:eastAsia="Times New Roman" w:cs="Calibri"/>
    </w:rPr>
  </w:style>
  <w:style w:type="paragraph" w:customStyle="1" w:styleId="MainText">
    <w:name w:val="Main Text"/>
    <w:basedOn w:val="Normal"/>
    <w:next w:val="Normal"/>
    <w:link w:val="MainTextChar"/>
    <w:qFormat/>
    <w:rsid w:val="002C56D5"/>
    <w:pPr>
      <w:suppressAutoHyphens w:val="0"/>
      <w:autoSpaceDN/>
      <w:spacing w:after="0" w:line="240" w:lineRule="auto"/>
      <w:jc w:val="both"/>
      <w:textAlignment w:val="auto"/>
    </w:pPr>
    <w:rPr>
      <w:rFonts w:ascii="Garamond" w:eastAsia="Garamond" w:hAnsi="Garamond" w:cs="Arial"/>
      <w:color w:val="615C5D"/>
      <w:sz w:val="20"/>
      <w:lang w:eastAsia="ar-SA"/>
    </w:rPr>
  </w:style>
  <w:style w:type="character" w:customStyle="1" w:styleId="MainTextChar">
    <w:name w:val="Main Text Char"/>
    <w:basedOn w:val="DefaultParagraphFont"/>
    <w:link w:val="MainText"/>
    <w:rsid w:val="002C56D5"/>
    <w:rPr>
      <w:rFonts w:ascii="Garamond" w:eastAsia="Garamond" w:hAnsi="Garamond" w:cs="Arial"/>
      <w:color w:val="615C5D"/>
      <w:sz w:val="20"/>
      <w:lang w:eastAsia="ar-SA"/>
    </w:rPr>
  </w:style>
  <w:style w:type="paragraph" w:customStyle="1" w:styleId="font8">
    <w:name w:val="font_8"/>
    <w:basedOn w:val="Normal"/>
    <w:rsid w:val="008B0DD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4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illdropareacommunityassociation.kidsclubhq.co.uk/rdr?u=hom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illdrop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ola@hilldrop.org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illdrop.org.uk" TargetMode="External"/><Relationship Id="rId1" Type="http://schemas.openxmlformats.org/officeDocument/2006/relationships/hyperlink" Target="http://www.hilldro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54A1D64B9AF4AB847F99E956BAA2A" ma:contentTypeVersion="18" ma:contentTypeDescription="Create a new document." ma:contentTypeScope="" ma:versionID="4969ba54b0f7adfa2d8d743613fe1faa">
  <xsd:schema xmlns:xsd="http://www.w3.org/2001/XMLSchema" xmlns:xs="http://www.w3.org/2001/XMLSchema" xmlns:p="http://schemas.microsoft.com/office/2006/metadata/properties" xmlns:ns2="220ce9ab-9fb6-4124-8694-dbb699923dcf" xmlns:ns3="d948bcd5-774e-4e84-89ba-aa1135583e35" targetNamespace="http://schemas.microsoft.com/office/2006/metadata/properties" ma:root="true" ma:fieldsID="9d5fda63117f0d0b11d9b76afc549f6a" ns2:_="" ns3:_="">
    <xsd:import namespace="220ce9ab-9fb6-4124-8694-dbb699923dcf"/>
    <xsd:import namespace="d948bcd5-774e-4e84-89ba-aa1135583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ce9ab-9fb6-4124-8694-dbb699923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665d9e-f154-49d8-aa40-a99c6af4d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8bcd5-774e-4e84-89ba-aa1135583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f68bd9-94b9-4ab7-bc7b-b038222c618b}" ma:internalName="TaxCatchAll" ma:showField="CatchAllData" ma:web="d948bcd5-774e-4e84-89ba-aa1135583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8bcd5-774e-4e84-89ba-aa1135583e35" xsi:nil="true"/>
    <lcf76f155ced4ddcb4097134ff3c332f xmlns="220ce9ab-9fb6-4124-8694-dbb699923d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10FF8-B531-4AE6-A6B4-EA243748D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ce9ab-9fb6-4124-8694-dbb699923dcf"/>
    <ds:schemaRef ds:uri="d948bcd5-774e-4e84-89ba-aa1135583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807BD-5739-4969-ABBB-1D95DCA561DF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948bcd5-774e-4e84-89ba-aa1135583e35"/>
    <ds:schemaRef ds:uri="220ce9ab-9fb6-4124-8694-dbb699923dc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ABAEFD9-C506-463A-8BD3-E3D8D31120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1685</Characters>
  <Application>Microsoft Office Word</Application>
  <DocSecurity>0</DocSecurity>
  <Lines>842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hilldrop</dc:creator>
  <dc:description/>
  <cp:lastModifiedBy>Michael Matthews</cp:lastModifiedBy>
  <cp:revision>2</cp:revision>
  <cp:lastPrinted>2019-01-22T14:06:00Z</cp:lastPrinted>
  <dcterms:created xsi:type="dcterms:W3CDTF">2025-10-08T13:43:00Z</dcterms:created>
  <dcterms:modified xsi:type="dcterms:W3CDTF">2025-10-08T13:43:00Z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0x01010011D54A1D64B9AF4AB847F99E956BAA2A</vt:lpwstr>
  </property>
  <property fmtid="{D5CDD505-2E9C-101B-9397-08002B2CF9AE}" pid="3" name="MediaServiceImageTags">
    <vt:lpwstr/>
  </property>
</Properties>
</file>